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  <w:t>各学院开放基金工作组联系方式</w:t>
      </w:r>
    </w:p>
    <w:tbl>
      <w:tblPr>
        <w:tblStyle w:val="4"/>
        <w:tblW w:w="9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10"/>
        <w:gridCol w:w="1605"/>
        <w:gridCol w:w="2340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联系老师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办公地点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  青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84891274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本部18号楼501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yuanqing@nuaa.edu.cn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丁燕燕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84890520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本部动力楼305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963099290@qq.com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孔  燕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84890132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将军路校区东区自动化学院大楼1号楼408室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kongyan@nuaa.edu.cn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陈未央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84892417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将军路校区东区电子信息工程学院大楼228室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weiweigenes@126.com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刘桂琪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84892552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本部15号楼3楼B310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liugq@nuaa.edu.cn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卢小琳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52112917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将军路校区材料学院办公楼257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lxl_msc@nuaa.edu.cn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陶  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84893552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将军路校区1号主楼2001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tao_nuaa@yahoo.com.cn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鲁小林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52113709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将军路校区理学院大楼508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lxlfsc@nuaa.edu.cn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李梦妍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84892751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将军路校区东区经管院大楼617</w:t>
            </w:r>
            <w:bookmarkStart w:id="0" w:name="_GoBack"/>
            <w:bookmarkEnd w:id="0"/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1426629926@qq.com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曹春华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52112679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将军路校区东区人文学院304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30142716@qq.com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刘俐彤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52075801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将军路校区艺术大楼327办公室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161065007@qq.com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王大宁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84895719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将军路校区东区外国语学院大楼311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wuli321321@163.com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谭  蕾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84892805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本部3号楼308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tanlei@nuaa.edu.cn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  萍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84892830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将军路校区东区计算机科学与技术学院大楼518室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pzhou@nuaa.edu.cn</w:t>
            </w:r>
          </w:p>
        </w:tc>
      </w:tr>
    </w:tbl>
    <w:p>
      <w:pPr>
        <w:jc w:val="center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B26C7"/>
    <w:rsid w:val="0A2F33F8"/>
    <w:rsid w:val="201F745B"/>
    <w:rsid w:val="2F7B26C7"/>
    <w:rsid w:val="611A5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2016-03-25T01:17:00Z</dcterms:created>
  <dc:creator>Administrator</dc:creator>
  <cp:lastModifiedBy>Tea</cp:lastModifiedBy>
  <dcterms:modified xsi:type="dcterms:W3CDTF">2018-09-29T08:53:19Z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