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A5F0" w14:textId="0328CD06" w:rsidR="00B35500" w:rsidRPr="000E656D" w:rsidRDefault="000E656D" w:rsidP="000E656D">
      <w:pPr>
        <w:jc w:val="center"/>
        <w:rPr>
          <w:rFonts w:eastAsiaTheme="minorHAnsi"/>
          <w:sz w:val="28"/>
          <w:szCs w:val="32"/>
        </w:rPr>
      </w:pPr>
      <w:r w:rsidRPr="000E656D">
        <w:rPr>
          <w:rFonts w:eastAsiaTheme="minorHAnsi" w:hint="eastAsia"/>
          <w:sz w:val="28"/>
          <w:szCs w:val="32"/>
        </w:rPr>
        <w:t>2</w:t>
      </w:r>
      <w:r w:rsidRPr="000E656D">
        <w:rPr>
          <w:rFonts w:eastAsiaTheme="minorHAnsi"/>
          <w:sz w:val="28"/>
          <w:szCs w:val="32"/>
        </w:rPr>
        <w:t>019</w:t>
      </w:r>
      <w:r w:rsidRPr="000E656D">
        <w:rPr>
          <w:rFonts w:eastAsiaTheme="minorHAnsi" w:hint="eastAsia"/>
          <w:sz w:val="28"/>
          <w:szCs w:val="32"/>
        </w:rPr>
        <w:t>年江苏省研究生电化学储能材料与器件学术创新论坛</w:t>
      </w:r>
      <w:r w:rsidR="009C16BC">
        <w:rPr>
          <w:rFonts w:eastAsiaTheme="minorHAnsi" w:hint="eastAsia"/>
          <w:sz w:val="28"/>
          <w:szCs w:val="32"/>
        </w:rPr>
        <w:t>2</w:t>
      </w:r>
      <w:r w:rsidR="001265B6">
        <w:rPr>
          <w:rFonts w:eastAsiaTheme="minorHAnsi" w:hint="eastAsia"/>
          <w:sz w:val="28"/>
          <w:szCs w:val="32"/>
        </w:rPr>
        <w:t>号</w:t>
      </w:r>
      <w:r w:rsidR="009C16BC">
        <w:rPr>
          <w:rFonts w:eastAsiaTheme="minorHAnsi" w:hint="eastAsia"/>
          <w:sz w:val="28"/>
          <w:szCs w:val="32"/>
        </w:rPr>
        <w:t>通知</w:t>
      </w:r>
    </w:p>
    <w:p w14:paraId="7052A0A7" w14:textId="2AB10B86" w:rsidR="000E656D" w:rsidRDefault="000E656D" w:rsidP="006D7343">
      <w:pPr>
        <w:ind w:firstLineChars="200" w:firstLine="420"/>
        <w:rPr>
          <w:rFonts w:eastAsiaTheme="minorHAnsi" w:cs="Arial"/>
          <w:color w:val="333333"/>
          <w:szCs w:val="21"/>
          <w:shd w:val="clear" w:color="auto" w:fill="FFFFFF"/>
        </w:rPr>
      </w:pPr>
      <w:r>
        <w:rPr>
          <w:rFonts w:eastAsiaTheme="minorHAnsi" w:cs="Arial"/>
          <w:color w:val="333333"/>
          <w:szCs w:val="21"/>
          <w:shd w:val="clear" w:color="auto" w:fill="FFFFFF"/>
        </w:rPr>
        <w:t>2019</w:t>
      </w:r>
      <w:r w:rsidRPr="000E656D">
        <w:rPr>
          <w:rFonts w:eastAsiaTheme="minorHAnsi" w:cs="Arial"/>
          <w:color w:val="333333"/>
          <w:szCs w:val="21"/>
          <w:shd w:val="clear" w:color="auto" w:fill="FFFFFF"/>
        </w:rPr>
        <w:t>年江苏省研究生</w:t>
      </w:r>
      <w:r w:rsidR="00BF24F6" w:rsidRPr="00BF24F6">
        <w:rPr>
          <w:rFonts w:eastAsiaTheme="minorHAnsi" w:cs="Arial" w:hint="eastAsia"/>
          <w:color w:val="333333"/>
          <w:szCs w:val="21"/>
          <w:shd w:val="clear" w:color="auto" w:fill="FFFFFF"/>
        </w:rPr>
        <w:t>电化学储能材料与器件</w:t>
      </w:r>
      <w:r w:rsidRPr="000E656D">
        <w:rPr>
          <w:rFonts w:eastAsiaTheme="minorHAnsi" w:cs="Arial"/>
          <w:color w:val="333333"/>
          <w:szCs w:val="21"/>
          <w:shd w:val="clear" w:color="auto" w:fill="FFFFFF"/>
        </w:rPr>
        <w:t>学术创新论坛旨在为促进材料学科研究生之间的交流与合作</w:t>
      </w:r>
      <w:r w:rsidR="00130557">
        <w:rPr>
          <w:rFonts w:eastAsiaTheme="minorHAnsi" w:cs="Arial" w:hint="eastAsia"/>
          <w:color w:val="333333"/>
          <w:szCs w:val="21"/>
          <w:shd w:val="clear" w:color="auto" w:fill="FFFFFF"/>
        </w:rPr>
        <w:t>。通过论坛，为</w:t>
      </w:r>
      <w:r w:rsidRPr="000E656D">
        <w:rPr>
          <w:rFonts w:eastAsiaTheme="minorHAnsi" w:cs="Arial"/>
          <w:color w:val="333333"/>
          <w:szCs w:val="21"/>
          <w:shd w:val="clear" w:color="auto" w:fill="FFFFFF"/>
        </w:rPr>
        <w:t>青年学子</w:t>
      </w:r>
      <w:r w:rsidR="00130557" w:rsidRPr="000E656D">
        <w:rPr>
          <w:rFonts w:eastAsiaTheme="minorHAnsi" w:cs="Arial"/>
          <w:color w:val="333333"/>
          <w:szCs w:val="21"/>
          <w:shd w:val="clear" w:color="auto" w:fill="FFFFFF"/>
        </w:rPr>
        <w:t>构筑</w:t>
      </w:r>
      <w:r w:rsidRPr="000E656D">
        <w:rPr>
          <w:rFonts w:eastAsiaTheme="minorHAnsi" w:cs="Arial"/>
          <w:color w:val="333333"/>
          <w:szCs w:val="21"/>
          <w:shd w:val="clear" w:color="auto" w:fill="FFFFFF"/>
        </w:rPr>
        <w:t>学术交流和探讨的平台，拓</w:t>
      </w:r>
      <w:r w:rsidR="00BF24F6">
        <w:rPr>
          <w:rFonts w:eastAsiaTheme="minorHAnsi" w:cs="Arial" w:hint="eastAsia"/>
          <w:color w:val="333333"/>
          <w:szCs w:val="21"/>
          <w:shd w:val="clear" w:color="auto" w:fill="FFFFFF"/>
        </w:rPr>
        <w:t>展</w:t>
      </w:r>
      <w:r w:rsidRPr="000E656D">
        <w:rPr>
          <w:rFonts w:eastAsiaTheme="minorHAnsi" w:cs="Arial"/>
          <w:color w:val="333333"/>
          <w:szCs w:val="21"/>
          <w:shd w:val="clear" w:color="auto" w:fill="FFFFFF"/>
        </w:rPr>
        <w:t>研究生学术视野，营造开放自由的学术氛围</w:t>
      </w:r>
      <w:r w:rsidR="004B53EF">
        <w:rPr>
          <w:rFonts w:eastAsiaTheme="minorHAnsi" w:cs="Arial" w:hint="eastAsia"/>
          <w:color w:val="333333"/>
          <w:szCs w:val="21"/>
          <w:shd w:val="clear" w:color="auto" w:fill="FFFFFF"/>
        </w:rPr>
        <w:t>，</w:t>
      </w:r>
      <w:r w:rsidR="00BF24F6" w:rsidRPr="00BF24F6">
        <w:rPr>
          <w:rFonts w:eastAsiaTheme="minorHAnsi" w:cs="Arial" w:hint="eastAsia"/>
          <w:color w:val="333333"/>
          <w:szCs w:val="21"/>
          <w:shd w:val="clear" w:color="auto" w:fill="FFFFFF"/>
        </w:rPr>
        <w:t>提高以创新能力为核心的综合素质的培养</w:t>
      </w:r>
      <w:r w:rsidR="004B53EF">
        <w:rPr>
          <w:rFonts w:eastAsiaTheme="minorHAnsi" w:cs="Arial" w:hint="eastAsia"/>
          <w:color w:val="333333"/>
          <w:szCs w:val="21"/>
          <w:shd w:val="clear" w:color="auto" w:fill="FFFFFF"/>
        </w:rPr>
        <w:t>，</w:t>
      </w:r>
      <w:r w:rsidRPr="000E656D">
        <w:rPr>
          <w:rFonts w:eastAsiaTheme="minorHAnsi" w:cs="Arial"/>
          <w:color w:val="333333"/>
          <w:szCs w:val="21"/>
          <w:shd w:val="clear" w:color="auto" w:fill="FFFFFF"/>
        </w:rPr>
        <w:t>提升研究生培养质量。</w:t>
      </w:r>
    </w:p>
    <w:p w14:paraId="5074F046" w14:textId="388051B8" w:rsidR="00BF24F6" w:rsidRDefault="00130557" w:rsidP="006D7343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eastAsiaTheme="minorHAnsi" w:hint="eastAsia"/>
        </w:rPr>
        <w:t>本次论坛将围绕“</w:t>
      </w:r>
      <w:r w:rsidRPr="00BF24F6">
        <w:rPr>
          <w:rFonts w:eastAsiaTheme="minorHAnsi" w:cs="Arial" w:hint="eastAsia"/>
          <w:color w:val="333333"/>
          <w:szCs w:val="21"/>
          <w:shd w:val="clear" w:color="auto" w:fill="FFFFFF"/>
        </w:rPr>
        <w:t>电化学储能材料与器件</w:t>
      </w:r>
      <w:r>
        <w:rPr>
          <w:rFonts w:eastAsiaTheme="minorHAnsi" w:hint="eastAsia"/>
        </w:rPr>
        <w:t>”这一主题设置了“</w:t>
      </w:r>
      <w:r w:rsidRPr="00130557">
        <w:rPr>
          <w:rFonts w:eastAsiaTheme="minorHAnsi" w:hint="eastAsia"/>
        </w:rPr>
        <w:t>高比能超级电容器</w:t>
      </w:r>
      <w:r>
        <w:rPr>
          <w:rFonts w:eastAsiaTheme="minorHAnsi" w:hint="eastAsia"/>
        </w:rPr>
        <w:t>”、“</w:t>
      </w:r>
      <w:r w:rsidRPr="00130557">
        <w:rPr>
          <w:rFonts w:eastAsiaTheme="minorHAnsi" w:hint="eastAsia"/>
        </w:rPr>
        <w:t>高性能锂离子电池</w:t>
      </w:r>
      <w:r>
        <w:rPr>
          <w:rFonts w:eastAsiaTheme="minorHAnsi" w:hint="eastAsia"/>
        </w:rPr>
        <w:t>”、“</w:t>
      </w:r>
      <w:r w:rsidRPr="00130557">
        <w:rPr>
          <w:rFonts w:eastAsiaTheme="minorHAnsi" w:hint="eastAsia"/>
        </w:rPr>
        <w:t>下一代高效电化学储能器件</w:t>
      </w:r>
      <w:r>
        <w:rPr>
          <w:rFonts w:eastAsiaTheme="minorHAnsi" w:hint="eastAsia"/>
        </w:rPr>
        <w:t>”、“</w:t>
      </w:r>
      <w:r w:rsidRPr="00130557">
        <w:rPr>
          <w:rFonts w:eastAsiaTheme="minorHAnsi" w:hint="eastAsia"/>
        </w:rPr>
        <w:t>纳米材料电化学</w:t>
      </w:r>
      <w:r>
        <w:rPr>
          <w:rFonts w:eastAsiaTheme="minorHAnsi" w:hint="eastAsia"/>
        </w:rPr>
        <w:t>”四个讨论专题。</w:t>
      </w:r>
      <w:r w:rsidR="0043254E">
        <w:rPr>
          <w:rFonts w:eastAsiaTheme="minorHAnsi" w:hint="eastAsia"/>
        </w:rPr>
        <w:t>届时，</w:t>
      </w:r>
      <w:r w:rsidRPr="00BF24F6">
        <w:rPr>
          <w:rFonts w:eastAsiaTheme="minorHAnsi" w:cs="Arial" w:hint="eastAsia"/>
          <w:color w:val="333333"/>
          <w:szCs w:val="21"/>
          <w:shd w:val="clear" w:color="auto" w:fill="FFFFFF"/>
        </w:rPr>
        <w:t>电化学储能</w:t>
      </w:r>
      <w:r>
        <w:rPr>
          <w:rFonts w:eastAsiaTheme="minorHAnsi" w:cs="Arial" w:hint="eastAsia"/>
          <w:color w:val="333333"/>
          <w:szCs w:val="21"/>
          <w:shd w:val="clear" w:color="auto" w:fill="FFFFFF"/>
        </w:rPr>
        <w:t>学科领域的知名专家学者与研究生们共聚一堂交流最新的研究成果，开放的讨论环境迸发出思维的火花。</w:t>
      </w:r>
      <w:r>
        <w:rPr>
          <w:rFonts w:ascii="Arial" w:hAnsi="Arial" w:cs="Arial"/>
          <w:color w:val="333333"/>
          <w:szCs w:val="21"/>
          <w:shd w:val="clear" w:color="auto" w:fill="FFFFFF"/>
        </w:rPr>
        <w:t>热忱欢迎全国各大高校、科研院所的研究生积极参与！</w:t>
      </w:r>
    </w:p>
    <w:p w14:paraId="2DCBCED2" w14:textId="07AFB326" w:rsidR="009C16BC" w:rsidRPr="009C16BC" w:rsidRDefault="009C16BC" w:rsidP="009C16BC">
      <w:pPr>
        <w:pStyle w:val="a7"/>
        <w:numPr>
          <w:ilvl w:val="0"/>
          <w:numId w:val="1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9C16BC">
        <w:rPr>
          <w:rFonts w:ascii="Arial" w:hAnsi="Arial" w:cs="Arial" w:hint="eastAsia"/>
          <w:color w:val="333333"/>
          <w:szCs w:val="21"/>
          <w:shd w:val="clear" w:color="auto" w:fill="FFFFFF"/>
        </w:rPr>
        <w:t>论坛组织单位</w:t>
      </w:r>
    </w:p>
    <w:p w14:paraId="157AF9ED" w14:textId="109266CA" w:rsidR="009C16BC" w:rsidRDefault="009C16BC" w:rsidP="009C16BC">
      <w:pPr>
        <w:pStyle w:val="a7"/>
        <w:numPr>
          <w:ilvl w:val="0"/>
          <w:numId w:val="6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主办单位：</w:t>
      </w:r>
      <w:r w:rsidRPr="009C16BC">
        <w:rPr>
          <w:rFonts w:ascii="Arial" w:hAnsi="Arial" w:cs="Arial" w:hint="eastAsia"/>
          <w:color w:val="333333"/>
          <w:szCs w:val="21"/>
          <w:shd w:val="clear" w:color="auto" w:fill="FFFFFF"/>
        </w:rPr>
        <w:t>江苏省工学</w:t>
      </w:r>
      <w:r w:rsidRPr="009C16BC">
        <w:rPr>
          <w:rFonts w:ascii="Arial" w:hAnsi="Arial" w:cs="Arial"/>
          <w:color w:val="333333"/>
          <w:szCs w:val="21"/>
          <w:shd w:val="clear" w:color="auto" w:fill="FFFFFF"/>
        </w:rPr>
        <w:t>3</w:t>
      </w:r>
      <w:r w:rsidRPr="009C16BC">
        <w:rPr>
          <w:rFonts w:ascii="Arial" w:hAnsi="Arial" w:cs="Arial"/>
          <w:color w:val="333333"/>
          <w:szCs w:val="21"/>
          <w:shd w:val="clear" w:color="auto" w:fill="FFFFFF"/>
        </w:rPr>
        <w:t>类研究生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教育指导委员会</w:t>
      </w:r>
    </w:p>
    <w:p w14:paraId="334F9EF8" w14:textId="01D1BAB1" w:rsidR="009C16BC" w:rsidRDefault="009C16BC" w:rsidP="009C16BC">
      <w:pPr>
        <w:pStyle w:val="a7"/>
        <w:numPr>
          <w:ilvl w:val="0"/>
          <w:numId w:val="6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承办单位：南京航空航天大学</w:t>
      </w:r>
    </w:p>
    <w:p w14:paraId="33638472" w14:textId="2ED55C6E" w:rsidR="009C16BC" w:rsidRPr="009C16BC" w:rsidRDefault="009C16BC" w:rsidP="009C16BC">
      <w:pPr>
        <w:pStyle w:val="a7"/>
        <w:numPr>
          <w:ilvl w:val="0"/>
          <w:numId w:val="6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协办单位：南京航空航天大学研究生院、南京航空航天大学材料科学与技术学院</w:t>
      </w:r>
    </w:p>
    <w:p w14:paraId="21791D39" w14:textId="7A785D37" w:rsidR="0043254E" w:rsidRDefault="0043254E" w:rsidP="0043254E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论坛</w:t>
      </w:r>
      <w:r w:rsidR="009C16BC">
        <w:rPr>
          <w:rFonts w:eastAsiaTheme="minorHAnsi" w:hint="eastAsia"/>
        </w:rPr>
        <w:t>主要议题</w:t>
      </w:r>
    </w:p>
    <w:p w14:paraId="6BB6AE77" w14:textId="0E894F33" w:rsidR="0043254E" w:rsidRDefault="0043254E" w:rsidP="0043254E">
      <w:pPr>
        <w:pStyle w:val="a7"/>
        <w:numPr>
          <w:ilvl w:val="0"/>
          <w:numId w:val="2"/>
        </w:numPr>
        <w:ind w:firstLineChars="0"/>
        <w:rPr>
          <w:rFonts w:eastAsiaTheme="minorHAnsi"/>
        </w:rPr>
      </w:pPr>
      <w:r w:rsidRPr="00130557">
        <w:rPr>
          <w:rFonts w:eastAsiaTheme="minorHAnsi" w:hint="eastAsia"/>
        </w:rPr>
        <w:t>高比能超级电容器</w:t>
      </w:r>
    </w:p>
    <w:p w14:paraId="7FEEFDBE" w14:textId="062FEE73" w:rsidR="0043254E" w:rsidRDefault="0043254E" w:rsidP="0043254E">
      <w:pPr>
        <w:pStyle w:val="a7"/>
        <w:numPr>
          <w:ilvl w:val="0"/>
          <w:numId w:val="2"/>
        </w:numPr>
        <w:ind w:firstLineChars="0"/>
        <w:rPr>
          <w:rFonts w:eastAsiaTheme="minorHAnsi"/>
        </w:rPr>
      </w:pPr>
      <w:r w:rsidRPr="00130557">
        <w:rPr>
          <w:rFonts w:eastAsiaTheme="minorHAnsi" w:hint="eastAsia"/>
        </w:rPr>
        <w:t>高性能锂离子电池</w:t>
      </w:r>
    </w:p>
    <w:p w14:paraId="77DB7150" w14:textId="083FCAAB" w:rsidR="0043254E" w:rsidRDefault="0043254E" w:rsidP="0043254E">
      <w:pPr>
        <w:pStyle w:val="a7"/>
        <w:numPr>
          <w:ilvl w:val="0"/>
          <w:numId w:val="2"/>
        </w:numPr>
        <w:ind w:firstLineChars="0"/>
        <w:rPr>
          <w:rFonts w:eastAsiaTheme="minorHAnsi"/>
        </w:rPr>
      </w:pPr>
      <w:r w:rsidRPr="00130557">
        <w:rPr>
          <w:rFonts w:eastAsiaTheme="minorHAnsi" w:hint="eastAsia"/>
        </w:rPr>
        <w:t>下一代高效电化学储能器件</w:t>
      </w:r>
      <w:r w:rsidR="005D11BB" w:rsidRPr="005D11BB">
        <w:rPr>
          <w:rFonts w:eastAsiaTheme="minorHAnsi" w:hint="eastAsia"/>
        </w:rPr>
        <w:t>（钠离子、锂硫、锂空、全固态等）</w:t>
      </w:r>
    </w:p>
    <w:p w14:paraId="69F08E43" w14:textId="78893910" w:rsidR="0043254E" w:rsidRDefault="0043254E" w:rsidP="0043254E">
      <w:pPr>
        <w:pStyle w:val="a7"/>
        <w:numPr>
          <w:ilvl w:val="0"/>
          <w:numId w:val="2"/>
        </w:numPr>
        <w:ind w:firstLineChars="0"/>
        <w:rPr>
          <w:rFonts w:eastAsiaTheme="minorHAnsi"/>
        </w:rPr>
      </w:pPr>
      <w:r w:rsidRPr="00130557">
        <w:rPr>
          <w:rFonts w:eastAsiaTheme="minorHAnsi" w:hint="eastAsia"/>
        </w:rPr>
        <w:t>纳米材料电化学</w:t>
      </w:r>
    </w:p>
    <w:p w14:paraId="17452792" w14:textId="769D11D2" w:rsidR="0043254E" w:rsidRDefault="009C16BC" w:rsidP="0043254E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论坛</w:t>
      </w:r>
      <w:r w:rsidR="0043254E">
        <w:rPr>
          <w:rFonts w:eastAsiaTheme="minorHAnsi" w:hint="eastAsia"/>
        </w:rPr>
        <w:t>日程安排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043"/>
        <w:gridCol w:w="2421"/>
        <w:gridCol w:w="2056"/>
      </w:tblGrid>
      <w:tr w:rsidR="00B669E1" w14:paraId="265152C4" w14:textId="401CDB71" w:rsidTr="002B3A7F">
        <w:trPr>
          <w:jc w:val="center"/>
        </w:trPr>
        <w:tc>
          <w:tcPr>
            <w:tcW w:w="1135" w:type="dxa"/>
            <w:vAlign w:val="center"/>
          </w:tcPr>
          <w:p w14:paraId="6E9E7629" w14:textId="186C17CA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日期</w:t>
            </w:r>
          </w:p>
        </w:tc>
        <w:tc>
          <w:tcPr>
            <w:tcW w:w="2043" w:type="dxa"/>
            <w:vAlign w:val="center"/>
          </w:tcPr>
          <w:p w14:paraId="56CDD50C" w14:textId="05D96F1A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时间</w:t>
            </w:r>
          </w:p>
        </w:tc>
        <w:tc>
          <w:tcPr>
            <w:tcW w:w="2421" w:type="dxa"/>
            <w:vAlign w:val="center"/>
          </w:tcPr>
          <w:p w14:paraId="5027EA38" w14:textId="55F2A429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日程</w:t>
            </w:r>
          </w:p>
        </w:tc>
        <w:tc>
          <w:tcPr>
            <w:tcW w:w="2056" w:type="dxa"/>
            <w:vAlign w:val="center"/>
          </w:tcPr>
          <w:p w14:paraId="2E1B563E" w14:textId="694C8B5E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地点</w:t>
            </w:r>
          </w:p>
        </w:tc>
      </w:tr>
      <w:tr w:rsidR="00B669E1" w14:paraId="5C92E6CE" w14:textId="69C85A58" w:rsidTr="002B3A7F">
        <w:trPr>
          <w:jc w:val="center"/>
        </w:trPr>
        <w:tc>
          <w:tcPr>
            <w:tcW w:w="1135" w:type="dxa"/>
            <w:vAlign w:val="center"/>
          </w:tcPr>
          <w:p w14:paraId="18E0FCAD" w14:textId="79852594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9月2</w:t>
            </w:r>
            <w:r>
              <w:rPr>
                <w:rFonts w:eastAsiaTheme="minorHAnsi"/>
              </w:rPr>
              <w:t>0</w:t>
            </w:r>
            <w:r>
              <w:rPr>
                <w:rFonts w:eastAsiaTheme="minorHAnsi" w:hint="eastAsia"/>
              </w:rPr>
              <w:t>日</w:t>
            </w:r>
          </w:p>
        </w:tc>
        <w:tc>
          <w:tcPr>
            <w:tcW w:w="2043" w:type="dxa"/>
            <w:vAlign w:val="center"/>
          </w:tcPr>
          <w:p w14:paraId="23FF2BAD" w14:textId="5C91097D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F06697">
              <w:rPr>
                <w:rFonts w:eastAsiaTheme="minorHAnsi"/>
              </w:rPr>
              <w:t>4</w:t>
            </w:r>
            <w:r>
              <w:rPr>
                <w:rFonts w:eastAsiaTheme="minorHAnsi" w:hint="eastAsia"/>
              </w:rPr>
              <w:t>:</w:t>
            </w:r>
            <w:r>
              <w:rPr>
                <w:rFonts w:eastAsiaTheme="minorHAnsi"/>
              </w:rPr>
              <w:t>00-21</w:t>
            </w:r>
            <w:r>
              <w:rPr>
                <w:rFonts w:eastAsiaTheme="minorHAnsi" w:hint="eastAsia"/>
              </w:rPr>
              <w:t>:</w:t>
            </w:r>
            <w:r>
              <w:rPr>
                <w:rFonts w:eastAsiaTheme="minorHAnsi"/>
              </w:rPr>
              <w:t>00</w:t>
            </w:r>
          </w:p>
        </w:tc>
        <w:tc>
          <w:tcPr>
            <w:tcW w:w="2421" w:type="dxa"/>
            <w:vAlign w:val="center"/>
          </w:tcPr>
          <w:p w14:paraId="0A4A39AA" w14:textId="31730121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报到</w:t>
            </w:r>
          </w:p>
        </w:tc>
        <w:tc>
          <w:tcPr>
            <w:tcW w:w="2056" w:type="dxa"/>
            <w:vAlign w:val="center"/>
          </w:tcPr>
          <w:p w14:paraId="463EC94B" w14:textId="7462C681" w:rsidR="00B669E1" w:rsidRDefault="00B669E1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酒店</w:t>
            </w:r>
          </w:p>
        </w:tc>
      </w:tr>
      <w:tr w:rsidR="002B3A7F" w14:paraId="766DA323" w14:textId="71BD2E97" w:rsidTr="002B3A7F">
        <w:trPr>
          <w:jc w:val="center"/>
        </w:trPr>
        <w:tc>
          <w:tcPr>
            <w:tcW w:w="1135" w:type="dxa"/>
            <w:vMerge w:val="restart"/>
            <w:vAlign w:val="center"/>
          </w:tcPr>
          <w:p w14:paraId="0AAD4195" w14:textId="2483A3F4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9月2</w:t>
            </w:r>
            <w:r>
              <w:rPr>
                <w:rFonts w:eastAsiaTheme="minorHAnsi"/>
              </w:rPr>
              <w:t>1</w:t>
            </w:r>
            <w:r>
              <w:rPr>
                <w:rFonts w:eastAsiaTheme="minorHAnsi" w:hint="eastAsia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D72B" w14:textId="3DC7A9E1" w:rsidR="002B3A7F" w:rsidRPr="002B3A7F" w:rsidRDefault="00C434AC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/>
                <w:color w:val="000000"/>
                <w:szCs w:val="21"/>
              </w:rPr>
              <w:t>30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>
              <w:rPr>
                <w:rFonts w:asciiTheme="minorEastAsia" w:hAnsiTheme="minorEastAsia"/>
                <w:color w:val="000000"/>
                <w:szCs w:val="21"/>
              </w:rPr>
              <w:t>8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B551" w14:textId="11890109" w:rsidR="002B3A7F" w:rsidRPr="002B3A7F" w:rsidRDefault="00F631D7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论坛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开幕式</w:t>
            </w:r>
          </w:p>
        </w:tc>
        <w:tc>
          <w:tcPr>
            <w:tcW w:w="2056" w:type="dxa"/>
            <w:vMerge w:val="restart"/>
            <w:vAlign w:val="center"/>
          </w:tcPr>
          <w:p w14:paraId="01B149BA" w14:textId="3ED46ACF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南京航空航天大学将军路校区1号楼4楼报告厅</w:t>
            </w:r>
          </w:p>
        </w:tc>
      </w:tr>
      <w:tr w:rsidR="002B3A7F" w14:paraId="74FDCA89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0F480BA3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16FF" w14:textId="6999B226" w:rsidR="002B3A7F" w:rsidRPr="002B3A7F" w:rsidRDefault="00C434AC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8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0-10:20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9F9" w14:textId="0615EF3F" w:rsidR="002B3A7F" w:rsidRPr="002B3A7F" w:rsidRDefault="00F631D7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论坛邀请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报告</w:t>
            </w:r>
          </w:p>
        </w:tc>
        <w:tc>
          <w:tcPr>
            <w:tcW w:w="2056" w:type="dxa"/>
            <w:vMerge/>
            <w:vAlign w:val="center"/>
          </w:tcPr>
          <w:p w14:paraId="16452088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7B246FB7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1F173648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2539" w14:textId="31DE050C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10:20-10:35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D6F8" w14:textId="185AC101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茶歇</w:t>
            </w:r>
          </w:p>
        </w:tc>
        <w:tc>
          <w:tcPr>
            <w:tcW w:w="2056" w:type="dxa"/>
            <w:vMerge/>
            <w:vAlign w:val="center"/>
          </w:tcPr>
          <w:p w14:paraId="3BBDCB13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331908AD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7E9FEFC6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87D3" w14:textId="2D746E82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10:35-11:35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7E19" w14:textId="29C91293" w:rsidR="002B3A7F" w:rsidRPr="002B3A7F" w:rsidRDefault="00F631D7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论坛邀请</w:t>
            </w:r>
            <w:r w:rsidR="002B3A7F" w:rsidRPr="002B3A7F">
              <w:rPr>
                <w:rFonts w:asciiTheme="minorEastAsia" w:hAnsiTheme="minorEastAsia" w:hint="eastAsia"/>
                <w:color w:val="000000"/>
                <w:szCs w:val="21"/>
              </w:rPr>
              <w:t>报告</w:t>
            </w:r>
          </w:p>
        </w:tc>
        <w:tc>
          <w:tcPr>
            <w:tcW w:w="2056" w:type="dxa"/>
            <w:vMerge/>
            <w:vAlign w:val="center"/>
          </w:tcPr>
          <w:p w14:paraId="238B53C2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415B1239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1663A006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B610" w14:textId="786BCF99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12:00-14:00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39E8" w14:textId="19E59338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午餐休息</w:t>
            </w:r>
          </w:p>
        </w:tc>
        <w:tc>
          <w:tcPr>
            <w:tcW w:w="2056" w:type="dxa"/>
            <w:vAlign w:val="center"/>
          </w:tcPr>
          <w:p w14:paraId="02097F08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7F8C6753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100FC484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AEE7" w14:textId="5B081013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14:00-16:30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C18A" w14:textId="174D9DB1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口头报告</w:t>
            </w:r>
          </w:p>
        </w:tc>
        <w:tc>
          <w:tcPr>
            <w:tcW w:w="2056" w:type="dxa"/>
            <w:vMerge w:val="restart"/>
            <w:vAlign w:val="center"/>
          </w:tcPr>
          <w:p w14:paraId="04099B03" w14:textId="198700EA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南京航空航天大学将军路校区</w:t>
            </w:r>
            <w:r>
              <w:rPr>
                <w:rFonts w:eastAsiaTheme="minorHAnsi"/>
              </w:rPr>
              <w:t>5</w:t>
            </w:r>
            <w:r>
              <w:rPr>
                <w:rFonts w:eastAsiaTheme="minorHAnsi" w:hint="eastAsia"/>
              </w:rPr>
              <w:t>号楼</w:t>
            </w:r>
          </w:p>
        </w:tc>
      </w:tr>
      <w:tr w:rsidR="002B3A7F" w14:paraId="36EAE0D7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19B6FCFC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111D" w14:textId="5F5D8D88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16:30-17:00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368A" w14:textId="17A75AAE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墙报交流展示</w:t>
            </w:r>
          </w:p>
        </w:tc>
        <w:tc>
          <w:tcPr>
            <w:tcW w:w="2056" w:type="dxa"/>
            <w:vMerge/>
            <w:vAlign w:val="center"/>
          </w:tcPr>
          <w:p w14:paraId="02F61E09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3B19A987" w14:textId="09660338" w:rsidTr="002B3A7F">
        <w:trPr>
          <w:jc w:val="center"/>
        </w:trPr>
        <w:tc>
          <w:tcPr>
            <w:tcW w:w="1135" w:type="dxa"/>
            <w:vMerge w:val="restart"/>
            <w:vAlign w:val="center"/>
          </w:tcPr>
          <w:p w14:paraId="67187730" w14:textId="0F30FCDE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9月2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E7F3" w14:textId="4D1B821D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8:30-10:00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67D8" w14:textId="3687C87E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口头报告</w:t>
            </w:r>
          </w:p>
        </w:tc>
        <w:tc>
          <w:tcPr>
            <w:tcW w:w="2056" w:type="dxa"/>
            <w:vMerge w:val="restart"/>
            <w:vAlign w:val="center"/>
          </w:tcPr>
          <w:p w14:paraId="299639FD" w14:textId="615E16C6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南京航空航天大学将军路校区</w:t>
            </w:r>
            <w:r>
              <w:rPr>
                <w:rFonts w:eastAsiaTheme="minorHAnsi"/>
              </w:rPr>
              <w:t>5</w:t>
            </w:r>
            <w:r>
              <w:rPr>
                <w:rFonts w:eastAsiaTheme="minorHAnsi" w:hint="eastAsia"/>
              </w:rPr>
              <w:t>号楼</w:t>
            </w:r>
          </w:p>
        </w:tc>
      </w:tr>
      <w:tr w:rsidR="002B3A7F" w14:paraId="7996CDEC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5E213B86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6BD5" w14:textId="335B8181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10:00-10:15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9049" w14:textId="122353A8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茶歇</w:t>
            </w:r>
          </w:p>
        </w:tc>
        <w:tc>
          <w:tcPr>
            <w:tcW w:w="2056" w:type="dxa"/>
            <w:vMerge/>
            <w:vAlign w:val="center"/>
          </w:tcPr>
          <w:p w14:paraId="354A2C6B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005116F8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61C63CD1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F96B" w14:textId="58840C13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10:15-11:30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907" w14:textId="704D0B40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口头报告</w:t>
            </w:r>
          </w:p>
        </w:tc>
        <w:tc>
          <w:tcPr>
            <w:tcW w:w="2056" w:type="dxa"/>
            <w:vMerge/>
            <w:vAlign w:val="center"/>
          </w:tcPr>
          <w:p w14:paraId="78DAE35B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244648F0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1F27043D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FC2" w14:textId="5CD0296A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11:30-12:00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96C5" w14:textId="56B5916E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颁奖仪式及闭幕仪式</w:t>
            </w:r>
          </w:p>
        </w:tc>
        <w:tc>
          <w:tcPr>
            <w:tcW w:w="2056" w:type="dxa"/>
            <w:vMerge/>
            <w:vAlign w:val="center"/>
          </w:tcPr>
          <w:p w14:paraId="5FCF06D7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482F2635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68D038A0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4C09" w14:textId="38D1B2A8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12:00-13:00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BD0D" w14:textId="0E991A7B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午餐休息</w:t>
            </w:r>
          </w:p>
        </w:tc>
        <w:tc>
          <w:tcPr>
            <w:tcW w:w="2056" w:type="dxa"/>
            <w:vAlign w:val="center"/>
          </w:tcPr>
          <w:p w14:paraId="0C0F7604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</w:tr>
      <w:tr w:rsidR="002B3A7F" w14:paraId="230EF0D1" w14:textId="77777777" w:rsidTr="002B3A7F">
        <w:trPr>
          <w:jc w:val="center"/>
        </w:trPr>
        <w:tc>
          <w:tcPr>
            <w:tcW w:w="1135" w:type="dxa"/>
            <w:vMerge/>
            <w:vAlign w:val="center"/>
          </w:tcPr>
          <w:p w14:paraId="37E5FB00" w14:textId="77777777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938" w14:textId="5FBFA721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13:00-15:00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121" w14:textId="22999B48" w:rsidR="002B3A7F" w:rsidRPr="002B3A7F" w:rsidRDefault="002B3A7F" w:rsidP="002B3A7F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2B3A7F">
              <w:rPr>
                <w:rFonts w:asciiTheme="minorEastAsia" w:hAnsiTheme="minorEastAsia" w:hint="eastAsia"/>
                <w:color w:val="000000"/>
                <w:szCs w:val="21"/>
              </w:rPr>
              <w:t>航空馆参观</w:t>
            </w:r>
          </w:p>
        </w:tc>
        <w:tc>
          <w:tcPr>
            <w:tcW w:w="2056" w:type="dxa"/>
            <w:vAlign w:val="center"/>
          </w:tcPr>
          <w:p w14:paraId="161E4A23" w14:textId="52499522" w:rsidR="002B3A7F" w:rsidRDefault="002B3A7F" w:rsidP="002B3A7F">
            <w:pPr>
              <w:pStyle w:val="a7"/>
              <w:ind w:firstLineChars="0" w:firstLine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南京航空航天大学御道街校区</w:t>
            </w:r>
          </w:p>
        </w:tc>
      </w:tr>
    </w:tbl>
    <w:p w14:paraId="34103006" w14:textId="77777777" w:rsidR="009C16BC" w:rsidRPr="006D7343" w:rsidRDefault="009C16BC" w:rsidP="006D7343">
      <w:pPr>
        <w:rPr>
          <w:rFonts w:eastAsiaTheme="minorHAnsi"/>
        </w:rPr>
      </w:pPr>
    </w:p>
    <w:p w14:paraId="71B37AEF" w14:textId="43D177E3" w:rsidR="002B3A7F" w:rsidRDefault="002B3A7F" w:rsidP="000E2C6D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 w:rsidRPr="002B3A7F">
        <w:rPr>
          <w:rFonts w:eastAsiaTheme="minorHAnsi" w:hint="eastAsia"/>
        </w:rPr>
        <w:t>论坛组织机构</w:t>
      </w:r>
    </w:p>
    <w:p w14:paraId="5C3D5F60" w14:textId="77777777" w:rsidR="009B151A" w:rsidRDefault="009B151A" w:rsidP="009B151A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>学术委员会主席：邹志刚、宣益民</w:t>
      </w:r>
    </w:p>
    <w:p w14:paraId="1B0E23BE" w14:textId="4F04274C" w:rsidR="009B151A" w:rsidRPr="00FD5552" w:rsidRDefault="009B151A" w:rsidP="00FD5552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>学术委员会委员：</w:t>
      </w:r>
      <w:r w:rsidRPr="00F631D7">
        <w:rPr>
          <w:rFonts w:eastAsiaTheme="minorHAnsi" w:hint="eastAsia"/>
        </w:rPr>
        <w:t>夏永姚</w:t>
      </w:r>
      <w:r>
        <w:rPr>
          <w:rFonts w:eastAsiaTheme="minorHAnsi" w:hint="eastAsia"/>
        </w:rPr>
        <w:t>、</w:t>
      </w:r>
      <w:r w:rsidRPr="00F631D7">
        <w:rPr>
          <w:rFonts w:eastAsiaTheme="minorHAnsi" w:hint="eastAsia"/>
        </w:rPr>
        <w:t>马紫峰</w:t>
      </w:r>
      <w:r>
        <w:rPr>
          <w:rFonts w:eastAsiaTheme="minorHAnsi" w:hint="eastAsia"/>
        </w:rPr>
        <w:t>、</w:t>
      </w:r>
      <w:r w:rsidRPr="00F631D7">
        <w:rPr>
          <w:rFonts w:eastAsiaTheme="minorHAnsi" w:hint="eastAsia"/>
        </w:rPr>
        <w:t>温兆银</w:t>
      </w:r>
      <w:r>
        <w:rPr>
          <w:rFonts w:eastAsiaTheme="minorHAnsi" w:hint="eastAsia"/>
        </w:rPr>
        <w:t>、汤卫平、周豪慎、</w:t>
      </w:r>
      <w:r w:rsidRPr="001C7080">
        <w:rPr>
          <w:rFonts w:eastAsiaTheme="minorHAnsi" w:hint="eastAsia"/>
        </w:rPr>
        <w:t>孙岳明</w:t>
      </w:r>
      <w:r>
        <w:rPr>
          <w:rFonts w:eastAsiaTheme="minorHAnsi" w:hint="eastAsia"/>
        </w:rPr>
        <w:t>、</w:t>
      </w:r>
      <w:r w:rsidRPr="001C7080">
        <w:rPr>
          <w:rFonts w:eastAsiaTheme="minorHAnsi" w:hint="eastAsia"/>
        </w:rPr>
        <w:t>郑军伟</w:t>
      </w:r>
      <w:r>
        <w:rPr>
          <w:rFonts w:eastAsiaTheme="minorHAnsi" w:hint="eastAsia"/>
        </w:rPr>
        <w:t>、</w:t>
      </w:r>
      <w:r w:rsidRPr="001C7080">
        <w:rPr>
          <w:rFonts w:eastAsiaTheme="minorHAnsi" w:hint="eastAsia"/>
        </w:rPr>
        <w:t>霍峰蔚</w:t>
      </w:r>
      <w:r>
        <w:rPr>
          <w:rFonts w:eastAsiaTheme="minorHAnsi" w:hint="eastAsia"/>
        </w:rPr>
        <w:t>、张校刚</w:t>
      </w:r>
    </w:p>
    <w:p w14:paraId="087DE8BF" w14:textId="28566777" w:rsidR="009B151A" w:rsidRDefault="009B151A" w:rsidP="009B151A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 xml:space="preserve">组织委员会主席：张校刚 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副主席：顾冬冬</w:t>
      </w:r>
    </w:p>
    <w:p w14:paraId="55F10E83" w14:textId="220D8367" w:rsidR="009B151A" w:rsidRPr="009B151A" w:rsidRDefault="009B151A" w:rsidP="009B151A">
      <w:pPr>
        <w:pStyle w:val="a7"/>
        <w:ind w:left="420" w:firstLineChars="0" w:firstLine="0"/>
        <w:rPr>
          <w:rFonts w:eastAsiaTheme="minorHAnsi"/>
          <w:color w:val="FF0000"/>
        </w:rPr>
      </w:pPr>
      <w:r>
        <w:rPr>
          <w:rFonts w:eastAsiaTheme="minorHAnsi" w:hint="eastAsia"/>
        </w:rPr>
        <w:t>组织委员会委员：彭生杰、申来法、何建平、梁彦瑜、胡晓玉、常焜、张防、佟浩、米常焕、王涛、李</w:t>
      </w:r>
      <w:r w:rsidRPr="009B151A">
        <w:rPr>
          <w:rFonts w:eastAsiaTheme="minorHAnsi" w:hint="eastAsia"/>
          <w:color w:val="000000" w:themeColor="text1"/>
        </w:rPr>
        <w:t>林林</w:t>
      </w:r>
      <w:r>
        <w:rPr>
          <w:rFonts w:eastAsiaTheme="minorHAnsi" w:hint="eastAsia"/>
        </w:rPr>
        <w:t>、张腾飞、来庆学、</w:t>
      </w:r>
      <w:r w:rsidR="007D04BD">
        <w:rPr>
          <w:rFonts w:eastAsiaTheme="minorHAnsi" w:hint="eastAsia"/>
        </w:rPr>
        <w:t>李莎、</w:t>
      </w:r>
      <w:r>
        <w:rPr>
          <w:rFonts w:eastAsiaTheme="minorHAnsi" w:hint="eastAsia"/>
        </w:rPr>
        <w:t>卢小琳</w:t>
      </w:r>
    </w:p>
    <w:p w14:paraId="7AFE35D9" w14:textId="44896BB9" w:rsidR="000E2C6D" w:rsidRDefault="000E2C6D" w:rsidP="000E2C6D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lastRenderedPageBreak/>
        <w:t>论坛</w:t>
      </w:r>
      <w:r w:rsidR="00F631D7">
        <w:rPr>
          <w:rFonts w:eastAsiaTheme="minorHAnsi" w:hint="eastAsia"/>
        </w:rPr>
        <w:t>交流</w:t>
      </w:r>
      <w:r>
        <w:rPr>
          <w:rFonts w:eastAsiaTheme="minorHAnsi" w:hint="eastAsia"/>
        </w:rPr>
        <w:t>形式</w:t>
      </w:r>
    </w:p>
    <w:p w14:paraId="0564CB95" w14:textId="77777777" w:rsidR="000E2C6D" w:rsidRDefault="000E2C6D" w:rsidP="000E2C6D">
      <w:pPr>
        <w:pStyle w:val="a7"/>
        <w:numPr>
          <w:ilvl w:val="0"/>
          <w:numId w:val="3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专家学术报告，每人报告</w:t>
      </w:r>
      <w:r>
        <w:rPr>
          <w:rFonts w:ascii="Arial" w:hAnsi="Arial" w:cs="Arial"/>
          <w:color w:val="333333"/>
          <w:szCs w:val="21"/>
          <w:shd w:val="clear" w:color="auto" w:fill="FFFFFF"/>
        </w:rPr>
        <w:t>30</w:t>
      </w:r>
      <w:r>
        <w:rPr>
          <w:rFonts w:ascii="Arial" w:hAnsi="Arial" w:cs="Arial"/>
          <w:color w:val="333333"/>
          <w:szCs w:val="21"/>
          <w:shd w:val="clear" w:color="auto" w:fill="FFFFFF"/>
        </w:rPr>
        <w:t>分钟。</w:t>
      </w:r>
    </w:p>
    <w:p w14:paraId="06E2CF73" w14:textId="7D0FCBF4" w:rsidR="000E2C6D" w:rsidRPr="0043254E" w:rsidRDefault="000E2C6D" w:rsidP="000E2C6D">
      <w:pPr>
        <w:pStyle w:val="a7"/>
        <w:numPr>
          <w:ilvl w:val="0"/>
          <w:numId w:val="3"/>
        </w:numPr>
        <w:ind w:firstLineChars="0"/>
        <w:rPr>
          <w:rFonts w:eastAsiaTheme="minorHAnsi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研究生</w:t>
      </w:r>
      <w:r w:rsidR="009858FA">
        <w:rPr>
          <w:rFonts w:ascii="Arial" w:hAnsi="Arial" w:cs="Arial" w:hint="eastAsia"/>
          <w:color w:val="333333"/>
          <w:szCs w:val="21"/>
          <w:shd w:val="clear" w:color="auto" w:fill="FFFFFF"/>
        </w:rPr>
        <w:t>口头</w:t>
      </w:r>
      <w:r>
        <w:rPr>
          <w:rFonts w:ascii="Arial" w:hAnsi="Arial" w:cs="Arial"/>
          <w:color w:val="333333"/>
          <w:szCs w:val="21"/>
          <w:shd w:val="clear" w:color="auto" w:fill="FFFFFF"/>
        </w:rPr>
        <w:t>报告，每人报告</w:t>
      </w:r>
      <w:r>
        <w:rPr>
          <w:rFonts w:ascii="Arial" w:hAnsi="Arial" w:cs="Arial"/>
          <w:color w:val="333333"/>
          <w:szCs w:val="21"/>
          <w:shd w:val="clear" w:color="auto" w:fill="FFFFFF"/>
        </w:rPr>
        <w:t>12</w:t>
      </w:r>
      <w:r>
        <w:rPr>
          <w:rFonts w:ascii="Arial" w:hAnsi="Arial" w:cs="Arial"/>
          <w:color w:val="333333"/>
          <w:szCs w:val="21"/>
          <w:shd w:val="clear" w:color="auto" w:fill="FFFFFF"/>
        </w:rPr>
        <w:t>分钟，提问</w:t>
      </w:r>
      <w:r>
        <w:rPr>
          <w:rFonts w:ascii="Arial" w:hAnsi="Arial" w:cs="Arial"/>
          <w:color w:val="333333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Cs w:val="21"/>
          <w:shd w:val="clear" w:color="auto" w:fill="FFFFFF"/>
        </w:rPr>
        <w:t>分钟。</w:t>
      </w:r>
    </w:p>
    <w:p w14:paraId="08CE4DA2" w14:textId="64DD1E08" w:rsidR="001C7080" w:rsidRPr="001C7080" w:rsidRDefault="00F631D7" w:rsidP="001C7080">
      <w:pPr>
        <w:pStyle w:val="a7"/>
        <w:numPr>
          <w:ilvl w:val="0"/>
          <w:numId w:val="3"/>
        </w:numPr>
        <w:ind w:firstLineChars="0"/>
        <w:rPr>
          <w:rFonts w:eastAsiaTheme="minorHAnsi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研究生</w:t>
      </w:r>
      <w:r w:rsidR="000E2C6D">
        <w:rPr>
          <w:rFonts w:ascii="Arial" w:hAnsi="Arial" w:cs="Arial"/>
          <w:color w:val="333333"/>
          <w:szCs w:val="21"/>
          <w:shd w:val="clear" w:color="auto" w:fill="FFFFFF"/>
        </w:rPr>
        <w:t>墙报</w:t>
      </w:r>
      <w:r w:rsidR="000E2C6D">
        <w:rPr>
          <w:rFonts w:ascii="Arial" w:hAnsi="Arial" w:cs="Arial" w:hint="eastAsia"/>
          <w:color w:val="333333"/>
          <w:szCs w:val="21"/>
          <w:shd w:val="clear" w:color="auto" w:fill="FFFFFF"/>
        </w:rPr>
        <w:t>展示交流。</w:t>
      </w:r>
    </w:p>
    <w:p w14:paraId="4B1EF0E4" w14:textId="77777777" w:rsidR="001C7080" w:rsidRDefault="001C7080" w:rsidP="001C7080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论坛邀请报告嘉宾</w:t>
      </w:r>
    </w:p>
    <w:p w14:paraId="315E7B13" w14:textId="3F143E42" w:rsidR="001C7080" w:rsidRPr="001C7080" w:rsidRDefault="001C7080" w:rsidP="001C7080">
      <w:pPr>
        <w:pStyle w:val="a7"/>
        <w:ind w:left="420" w:firstLineChars="0" w:firstLine="0"/>
        <w:rPr>
          <w:rFonts w:eastAsiaTheme="minorHAnsi"/>
        </w:rPr>
      </w:pPr>
      <w:r w:rsidRPr="001C7080">
        <w:rPr>
          <w:rFonts w:eastAsiaTheme="minorHAnsi" w:hint="eastAsia"/>
        </w:rPr>
        <w:t xml:space="preserve">温兆银 </w:t>
      </w:r>
      <w:r w:rsidRPr="001C7080">
        <w:rPr>
          <w:rFonts w:eastAsiaTheme="minorHAnsi"/>
        </w:rPr>
        <w:t xml:space="preserve">   </w:t>
      </w:r>
      <w:r w:rsidRPr="001C7080">
        <w:rPr>
          <w:rFonts w:eastAsiaTheme="minorHAnsi" w:hint="eastAsia"/>
        </w:rPr>
        <w:t>中科院上海硅酸盐研究所</w:t>
      </w:r>
    </w:p>
    <w:p w14:paraId="3A839A5E" w14:textId="2A11C015" w:rsidR="001C7080" w:rsidRDefault="001C7080" w:rsidP="001C7080">
      <w:pPr>
        <w:pStyle w:val="a7"/>
        <w:ind w:left="420" w:firstLineChars="0" w:firstLine="0"/>
        <w:rPr>
          <w:rFonts w:eastAsiaTheme="minorHAnsi"/>
        </w:rPr>
      </w:pPr>
      <w:r w:rsidRPr="00F631D7">
        <w:rPr>
          <w:rFonts w:eastAsiaTheme="minorHAnsi" w:hint="eastAsia"/>
        </w:rPr>
        <w:t>夏永姚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</w:t>
      </w:r>
      <w:r>
        <w:rPr>
          <w:rFonts w:eastAsiaTheme="minorHAnsi" w:hint="eastAsia"/>
        </w:rPr>
        <w:t>复旦大学</w:t>
      </w:r>
    </w:p>
    <w:p w14:paraId="45AAD707" w14:textId="4E11A440" w:rsidR="001C7080" w:rsidRDefault="001C7080" w:rsidP="001C7080">
      <w:pPr>
        <w:pStyle w:val="a7"/>
        <w:ind w:left="420" w:firstLineChars="0" w:firstLine="0"/>
        <w:rPr>
          <w:rFonts w:eastAsiaTheme="minorHAnsi"/>
        </w:rPr>
      </w:pPr>
      <w:r w:rsidRPr="00F631D7">
        <w:rPr>
          <w:rFonts w:eastAsiaTheme="minorHAnsi" w:hint="eastAsia"/>
        </w:rPr>
        <w:t>马紫峰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</w:t>
      </w:r>
      <w:r>
        <w:rPr>
          <w:rFonts w:eastAsiaTheme="minorHAnsi" w:hint="eastAsia"/>
        </w:rPr>
        <w:t>上海交通大学</w:t>
      </w:r>
    </w:p>
    <w:p w14:paraId="15D70DEF" w14:textId="2DC37929" w:rsidR="009B151A" w:rsidRPr="009B151A" w:rsidRDefault="009B151A" w:rsidP="009B151A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 xml:space="preserve">汤卫平 </w:t>
      </w:r>
      <w:r>
        <w:rPr>
          <w:rFonts w:eastAsiaTheme="minorHAnsi"/>
        </w:rPr>
        <w:t xml:space="preserve">   </w:t>
      </w:r>
      <w:r>
        <w:rPr>
          <w:rFonts w:eastAsiaTheme="minorHAnsi" w:hint="eastAsia"/>
        </w:rPr>
        <w:t>上海空间电源研究所</w:t>
      </w:r>
    </w:p>
    <w:p w14:paraId="35F5C94C" w14:textId="424F8EC1" w:rsidR="001C7080" w:rsidRDefault="001C7080" w:rsidP="001C7080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>周豪慎</w:t>
      </w:r>
      <w:r w:rsidR="00F06697">
        <w:rPr>
          <w:rFonts w:eastAsiaTheme="minorHAnsi" w:hint="eastAsia"/>
        </w:rPr>
        <w:t xml:space="preserve"> </w:t>
      </w:r>
      <w:r w:rsidR="00F06697">
        <w:rPr>
          <w:rFonts w:eastAsiaTheme="minorHAnsi"/>
        </w:rPr>
        <w:t xml:space="preserve">   </w:t>
      </w:r>
      <w:r w:rsidR="00F06697">
        <w:rPr>
          <w:rFonts w:eastAsiaTheme="minorHAnsi" w:hint="eastAsia"/>
        </w:rPr>
        <w:t>南京大学</w:t>
      </w:r>
    </w:p>
    <w:p w14:paraId="544257E1" w14:textId="5CBB2D58" w:rsidR="001C7080" w:rsidRDefault="000E2C6D" w:rsidP="001C7080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论坛征稿时间安排</w:t>
      </w:r>
    </w:p>
    <w:p w14:paraId="4FC70BA7" w14:textId="77777777" w:rsidR="001C7080" w:rsidRDefault="000E2C6D" w:rsidP="001C7080">
      <w:pPr>
        <w:pStyle w:val="a7"/>
        <w:ind w:left="420" w:firstLineChars="0" w:firstLine="0"/>
        <w:rPr>
          <w:rFonts w:eastAsiaTheme="minorHAnsi"/>
        </w:rPr>
      </w:pPr>
      <w:r w:rsidRPr="001C7080">
        <w:rPr>
          <w:rFonts w:eastAsiaTheme="minorHAnsi" w:hint="eastAsia"/>
        </w:rPr>
        <w:t>论文摘要投递截止时间：2</w:t>
      </w:r>
      <w:r w:rsidRPr="001C7080">
        <w:rPr>
          <w:rFonts w:eastAsiaTheme="minorHAnsi"/>
        </w:rPr>
        <w:t>019</w:t>
      </w:r>
      <w:r w:rsidRPr="001C7080">
        <w:rPr>
          <w:rFonts w:eastAsiaTheme="minorHAnsi" w:hint="eastAsia"/>
        </w:rPr>
        <w:t>年9月</w:t>
      </w:r>
      <w:r w:rsidRPr="001C7080">
        <w:rPr>
          <w:rFonts w:eastAsiaTheme="minorHAnsi"/>
        </w:rPr>
        <w:t>13</w:t>
      </w:r>
      <w:r w:rsidRPr="001C7080">
        <w:rPr>
          <w:rFonts w:eastAsiaTheme="minorHAnsi" w:hint="eastAsia"/>
        </w:rPr>
        <w:t>日</w:t>
      </w:r>
    </w:p>
    <w:p w14:paraId="2909E0B5" w14:textId="2EE990AC" w:rsidR="000E2C6D" w:rsidRPr="001C7080" w:rsidRDefault="000E2C6D" w:rsidP="001C7080">
      <w:pPr>
        <w:pStyle w:val="a7"/>
        <w:ind w:left="420" w:firstLineChars="0" w:firstLine="0"/>
        <w:rPr>
          <w:rFonts w:eastAsiaTheme="minorHAnsi"/>
        </w:rPr>
      </w:pPr>
      <w:r w:rsidRPr="001C7080">
        <w:rPr>
          <w:rFonts w:eastAsiaTheme="minorHAnsi" w:hint="eastAsia"/>
        </w:rPr>
        <w:t>请将报名表</w:t>
      </w:r>
      <w:r w:rsidR="004B7EB9">
        <w:rPr>
          <w:rFonts w:eastAsiaTheme="minorHAnsi" w:hint="eastAsia"/>
        </w:rPr>
        <w:t>（附件</w:t>
      </w:r>
      <w:bookmarkStart w:id="0" w:name="_GoBack"/>
      <w:bookmarkEnd w:id="0"/>
      <w:r w:rsidR="004B7EB9">
        <w:rPr>
          <w:rFonts w:eastAsiaTheme="minorHAnsi" w:hint="eastAsia"/>
        </w:rPr>
        <w:t>）</w:t>
      </w:r>
      <w:r w:rsidRPr="001C7080">
        <w:rPr>
          <w:rFonts w:eastAsiaTheme="minorHAnsi" w:hint="eastAsia"/>
        </w:rPr>
        <w:t>在截止日期前发送至邮箱</w:t>
      </w:r>
      <w:r w:rsidRPr="001C7080">
        <w:rPr>
          <w:rFonts w:eastAsiaTheme="minorHAnsi"/>
        </w:rPr>
        <w:t>nuaaelectrochem@163.com</w:t>
      </w:r>
    </w:p>
    <w:p w14:paraId="43617B24" w14:textId="07F65ECD" w:rsidR="009C16BC" w:rsidRDefault="009C16BC" w:rsidP="009C16BC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论坛</w:t>
      </w:r>
      <w:r w:rsidR="00F06697">
        <w:rPr>
          <w:rFonts w:eastAsiaTheme="minorHAnsi" w:hint="eastAsia"/>
        </w:rPr>
        <w:t>举办</w:t>
      </w:r>
      <w:r>
        <w:rPr>
          <w:rFonts w:eastAsiaTheme="minorHAnsi" w:hint="eastAsia"/>
        </w:rPr>
        <w:t>地点</w:t>
      </w:r>
      <w:r w:rsidR="00F06697">
        <w:rPr>
          <w:rFonts w:eastAsiaTheme="minorHAnsi" w:hint="eastAsia"/>
        </w:rPr>
        <w:t>及交通方式</w:t>
      </w:r>
    </w:p>
    <w:p w14:paraId="1C535145" w14:textId="7E0C7827" w:rsidR="009C16BC" w:rsidRDefault="00F06697" w:rsidP="009C16BC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>地址：</w:t>
      </w:r>
      <w:r w:rsidR="009C16BC" w:rsidRPr="0043254E">
        <w:rPr>
          <w:rFonts w:eastAsiaTheme="minorHAnsi" w:hint="eastAsia"/>
        </w:rPr>
        <w:t>江苏省南京市江宁区将军大道</w:t>
      </w:r>
      <w:r w:rsidR="009C16BC" w:rsidRPr="0043254E">
        <w:rPr>
          <w:rFonts w:eastAsiaTheme="minorHAnsi"/>
        </w:rPr>
        <w:t>29号</w:t>
      </w:r>
      <w:r w:rsidR="009C16BC">
        <w:rPr>
          <w:rFonts w:eastAsiaTheme="minorHAnsi" w:hint="eastAsia"/>
        </w:rPr>
        <w:t>，南京航空航天大学将军路校区</w:t>
      </w:r>
    </w:p>
    <w:p w14:paraId="3A676709" w14:textId="12299656" w:rsidR="00F06697" w:rsidRDefault="00F06697" w:rsidP="009C16BC">
      <w:pPr>
        <w:pStyle w:val="a7"/>
        <w:ind w:left="420" w:firstLineChars="0" w:firstLine="0"/>
        <w:rPr>
          <w:rFonts w:eastAsiaTheme="minorHAnsi"/>
        </w:rPr>
      </w:pPr>
      <w:r>
        <w:rPr>
          <w:rFonts w:eastAsiaTheme="minorHAnsi" w:hint="eastAsia"/>
        </w:rPr>
        <w:t>交通方式</w:t>
      </w:r>
    </w:p>
    <w:p w14:paraId="60791278" w14:textId="7B962AB7" w:rsidR="00F06697" w:rsidRDefault="00F06697" w:rsidP="00F06697">
      <w:pPr>
        <w:pStyle w:val="a7"/>
        <w:numPr>
          <w:ilvl w:val="0"/>
          <w:numId w:val="7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南京南高铁站（推荐）：</w:t>
      </w:r>
    </w:p>
    <w:p w14:paraId="4AF1A4F1" w14:textId="07D065C3" w:rsidR="00F06697" w:rsidRDefault="00F06697" w:rsidP="00F06697">
      <w:pPr>
        <w:pStyle w:val="a7"/>
        <w:ind w:left="780" w:firstLineChars="0" w:firstLine="0"/>
        <w:rPr>
          <w:rFonts w:eastAsiaTheme="minorHAnsi"/>
        </w:rPr>
      </w:pPr>
      <w:r>
        <w:rPr>
          <w:rFonts w:eastAsiaTheme="minorHAnsi" w:hint="eastAsia"/>
        </w:rPr>
        <w:t>地铁：南京南高铁站下，搭乘地铁S</w:t>
      </w:r>
      <w:r>
        <w:rPr>
          <w:rFonts w:eastAsiaTheme="minorHAnsi"/>
        </w:rPr>
        <w:t>1</w:t>
      </w:r>
      <w:r>
        <w:rPr>
          <w:rFonts w:eastAsiaTheme="minorHAnsi" w:hint="eastAsia"/>
        </w:rPr>
        <w:t>号线至翠屏山站2号出口向南步行6</w:t>
      </w:r>
      <w:r>
        <w:rPr>
          <w:rFonts w:eastAsiaTheme="minorHAnsi"/>
        </w:rPr>
        <w:t>00</w:t>
      </w:r>
      <w:r>
        <w:rPr>
          <w:rFonts w:eastAsiaTheme="minorHAnsi" w:hint="eastAsia"/>
        </w:rPr>
        <w:t>米。</w:t>
      </w:r>
    </w:p>
    <w:p w14:paraId="7EEE8D82" w14:textId="60DCAB1A" w:rsidR="00F06697" w:rsidRDefault="00F06697" w:rsidP="00F06697">
      <w:pPr>
        <w:pStyle w:val="a7"/>
        <w:numPr>
          <w:ilvl w:val="0"/>
          <w:numId w:val="7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南京火车站：</w:t>
      </w:r>
    </w:p>
    <w:p w14:paraId="0C9CE64E" w14:textId="75E7ED10" w:rsidR="00F06697" w:rsidRPr="009C16BC" w:rsidRDefault="00F06697" w:rsidP="00F06697">
      <w:pPr>
        <w:pStyle w:val="a7"/>
        <w:ind w:left="780" w:firstLineChars="0" w:firstLine="0"/>
        <w:rPr>
          <w:rFonts w:eastAsiaTheme="minorHAnsi"/>
        </w:rPr>
      </w:pPr>
      <w:r>
        <w:rPr>
          <w:rFonts w:eastAsiaTheme="minorHAnsi" w:hint="eastAsia"/>
        </w:rPr>
        <w:t>地铁：南京火车站下，搭乘地铁1号线至南京南站换乘S</w:t>
      </w:r>
      <w:r>
        <w:rPr>
          <w:rFonts w:eastAsiaTheme="minorHAnsi"/>
        </w:rPr>
        <w:t>1</w:t>
      </w:r>
      <w:r>
        <w:rPr>
          <w:rFonts w:eastAsiaTheme="minorHAnsi" w:hint="eastAsia"/>
        </w:rPr>
        <w:t>号线至翠屏山站2号出口向南步行6</w:t>
      </w:r>
      <w:r>
        <w:rPr>
          <w:rFonts w:eastAsiaTheme="minorHAnsi"/>
        </w:rPr>
        <w:t>00</w:t>
      </w:r>
      <w:r>
        <w:rPr>
          <w:rFonts w:eastAsiaTheme="minorHAnsi" w:hint="eastAsia"/>
        </w:rPr>
        <w:t>米。</w:t>
      </w:r>
    </w:p>
    <w:p w14:paraId="430F3D1E" w14:textId="7498DE40" w:rsidR="006D7343" w:rsidRDefault="006D7343" w:rsidP="0043254E">
      <w:pPr>
        <w:pStyle w:val="a7"/>
        <w:numPr>
          <w:ilvl w:val="0"/>
          <w:numId w:val="1"/>
        </w:numPr>
        <w:ind w:firstLineChars="0"/>
        <w:rPr>
          <w:rFonts w:eastAsiaTheme="minorHAnsi"/>
        </w:rPr>
      </w:pPr>
      <w:r>
        <w:rPr>
          <w:rFonts w:eastAsiaTheme="minorHAnsi" w:hint="eastAsia"/>
        </w:rPr>
        <w:t>其他</w:t>
      </w:r>
      <w:r w:rsidR="00977193">
        <w:rPr>
          <w:rFonts w:eastAsiaTheme="minorHAnsi" w:hint="eastAsia"/>
        </w:rPr>
        <w:t>事项</w:t>
      </w:r>
    </w:p>
    <w:p w14:paraId="57B35615" w14:textId="1D50BB88" w:rsidR="006D7343" w:rsidRDefault="001C7080" w:rsidP="006D7343">
      <w:pPr>
        <w:pStyle w:val="a7"/>
        <w:numPr>
          <w:ilvl w:val="0"/>
          <w:numId w:val="5"/>
        </w:numPr>
        <w:ind w:firstLineChars="0"/>
        <w:rPr>
          <w:rFonts w:eastAsiaTheme="minorHAnsi"/>
        </w:rPr>
      </w:pPr>
      <w:r>
        <w:rPr>
          <w:rFonts w:hint="eastAsia"/>
          <w:color w:val="000000"/>
          <w:szCs w:val="21"/>
          <w:shd w:val="clear" w:color="auto" w:fill="FFFFFF"/>
        </w:rPr>
        <w:t>本次大会旨在促进交流，不收取会务费，</w:t>
      </w:r>
      <w:r w:rsidR="006D7343" w:rsidRPr="006D7343">
        <w:rPr>
          <w:rFonts w:eastAsiaTheme="minorHAnsi" w:hint="eastAsia"/>
        </w:rPr>
        <w:t>参与此次论坛的研究生</w:t>
      </w:r>
      <w:r w:rsidR="003B7E3A">
        <w:rPr>
          <w:rFonts w:eastAsiaTheme="minorHAnsi" w:hint="eastAsia"/>
        </w:rPr>
        <w:t>用餐、</w:t>
      </w:r>
      <w:r w:rsidR="00EC001D">
        <w:rPr>
          <w:rFonts w:eastAsiaTheme="minorHAnsi" w:hint="eastAsia"/>
        </w:rPr>
        <w:t>住宿统一安排，</w:t>
      </w:r>
      <w:r w:rsidR="006D7343" w:rsidRPr="006D7343">
        <w:rPr>
          <w:rFonts w:eastAsiaTheme="minorHAnsi" w:hint="eastAsia"/>
        </w:rPr>
        <w:t>市外</w:t>
      </w:r>
      <w:r w:rsidR="006D7343">
        <w:rPr>
          <w:rFonts w:eastAsiaTheme="minorHAnsi" w:hint="eastAsia"/>
        </w:rPr>
        <w:t>学</w:t>
      </w:r>
      <w:r w:rsidR="000A0FE9">
        <w:rPr>
          <w:rFonts w:eastAsiaTheme="minorHAnsi" w:hint="eastAsia"/>
        </w:rPr>
        <w:t>生</w:t>
      </w:r>
      <w:r w:rsidR="006D7343" w:rsidRPr="006D7343">
        <w:rPr>
          <w:rFonts w:eastAsiaTheme="minorHAnsi" w:hint="eastAsia"/>
        </w:rPr>
        <w:t>交通费用全部由主办方承担（备注：考虑到学生报销标准，交通建议为动车、高铁二等座或普通硬卧）</w:t>
      </w:r>
      <w:r w:rsidR="00EC001D">
        <w:rPr>
          <w:rFonts w:eastAsiaTheme="minorHAnsi" w:hint="eastAsia"/>
        </w:rPr>
        <w:t>。</w:t>
      </w:r>
    </w:p>
    <w:p w14:paraId="4F50BD4B" w14:textId="6C8D3814" w:rsidR="006D7343" w:rsidRDefault="006D7343" w:rsidP="006D7343">
      <w:pPr>
        <w:pStyle w:val="a7"/>
        <w:numPr>
          <w:ilvl w:val="0"/>
          <w:numId w:val="5"/>
        </w:numPr>
        <w:ind w:firstLineChars="0"/>
        <w:rPr>
          <w:rFonts w:eastAsiaTheme="minorHAnsi"/>
        </w:rPr>
      </w:pPr>
      <w:r w:rsidRPr="006D7343">
        <w:rPr>
          <w:rFonts w:eastAsiaTheme="minorHAnsi"/>
        </w:rPr>
        <w:t>论坛设置优秀</w:t>
      </w:r>
      <w:r w:rsidR="009858FA">
        <w:rPr>
          <w:rFonts w:eastAsiaTheme="minorHAnsi" w:hint="eastAsia"/>
        </w:rPr>
        <w:t>口头</w:t>
      </w:r>
      <w:r w:rsidRPr="006D7343">
        <w:rPr>
          <w:rFonts w:eastAsiaTheme="minorHAnsi"/>
        </w:rPr>
        <w:t>报告奖和优秀墙报奖，并设立丰厚的奖</w:t>
      </w:r>
      <w:r>
        <w:rPr>
          <w:rFonts w:eastAsiaTheme="minorHAnsi" w:hint="eastAsia"/>
        </w:rPr>
        <w:t>金</w:t>
      </w:r>
      <w:r w:rsidRPr="006D7343">
        <w:rPr>
          <w:rFonts w:eastAsiaTheme="minorHAnsi"/>
        </w:rPr>
        <w:t>。</w:t>
      </w:r>
    </w:p>
    <w:p w14:paraId="172C8720" w14:textId="7D2E65F3" w:rsidR="006D7343" w:rsidRPr="0043254E" w:rsidRDefault="006D7343" w:rsidP="006D7343">
      <w:pPr>
        <w:pStyle w:val="a7"/>
        <w:numPr>
          <w:ilvl w:val="0"/>
          <w:numId w:val="5"/>
        </w:numPr>
        <w:ind w:firstLineChars="0"/>
        <w:rPr>
          <w:rFonts w:eastAsiaTheme="minorHAnsi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论坛联系人：</w:t>
      </w:r>
      <w:r w:rsidR="000A0FE9">
        <w:rPr>
          <w:rFonts w:ascii="Arial" w:hAnsi="Arial" w:cs="Arial" w:hint="eastAsia"/>
          <w:color w:val="333333"/>
          <w:szCs w:val="21"/>
          <w:shd w:val="clear" w:color="auto" w:fill="FFFFFF"/>
        </w:rPr>
        <w:t>施</w:t>
      </w:r>
      <w:r w:rsidR="00C05A6F">
        <w:rPr>
          <w:rFonts w:ascii="Arial" w:hAnsi="Arial" w:cs="Arial" w:hint="eastAsia"/>
          <w:color w:val="333333"/>
          <w:szCs w:val="21"/>
          <w:shd w:val="clear" w:color="auto" w:fill="FFFFFF"/>
        </w:rPr>
        <w:t>老师</w:t>
      </w:r>
      <w:r w:rsidR="000A0FE9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 w:rsidR="000A0FE9">
        <w:rPr>
          <w:rFonts w:ascii="Arial" w:hAnsi="Arial" w:cs="Arial"/>
          <w:color w:val="333333"/>
          <w:szCs w:val="21"/>
          <w:shd w:val="clear" w:color="auto" w:fill="FFFFFF"/>
        </w:rPr>
        <w:t xml:space="preserve">5651958812 </w:t>
      </w:r>
      <w:r w:rsidR="000A0FE9">
        <w:rPr>
          <w:rFonts w:ascii="Arial" w:hAnsi="Arial" w:cs="Arial" w:hint="eastAsia"/>
          <w:color w:val="333333"/>
          <w:szCs w:val="21"/>
          <w:shd w:val="clear" w:color="auto" w:fill="FFFFFF"/>
        </w:rPr>
        <w:t>卢</w:t>
      </w:r>
      <w:r w:rsidR="00C05A6F">
        <w:rPr>
          <w:rFonts w:ascii="Arial" w:hAnsi="Arial" w:cs="Arial" w:hint="eastAsia"/>
          <w:color w:val="333333"/>
          <w:szCs w:val="21"/>
          <w:shd w:val="clear" w:color="auto" w:fill="FFFFFF"/>
        </w:rPr>
        <w:t>老师</w:t>
      </w:r>
      <w:r w:rsidR="000A0FE9">
        <w:rPr>
          <w:rFonts w:ascii="Arial" w:hAnsi="Arial" w:cs="Arial"/>
          <w:color w:val="333333"/>
          <w:szCs w:val="21"/>
          <w:shd w:val="clear" w:color="auto" w:fill="FFFFFF"/>
        </w:rPr>
        <w:t>15651009891</w:t>
      </w:r>
    </w:p>
    <w:sectPr w:rsidR="006D7343" w:rsidRPr="0043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D767" w14:textId="77777777" w:rsidR="0050081C" w:rsidRDefault="0050081C" w:rsidP="000E656D">
      <w:r>
        <w:separator/>
      </w:r>
    </w:p>
  </w:endnote>
  <w:endnote w:type="continuationSeparator" w:id="0">
    <w:p w14:paraId="158FA512" w14:textId="77777777" w:rsidR="0050081C" w:rsidRDefault="0050081C" w:rsidP="000E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2AE3E" w14:textId="77777777" w:rsidR="0050081C" w:rsidRDefault="0050081C" w:rsidP="000E656D">
      <w:r>
        <w:separator/>
      </w:r>
    </w:p>
  </w:footnote>
  <w:footnote w:type="continuationSeparator" w:id="0">
    <w:p w14:paraId="6CB1BF27" w14:textId="77777777" w:rsidR="0050081C" w:rsidRDefault="0050081C" w:rsidP="000E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40473"/>
    <w:multiLevelType w:val="hybridMultilevel"/>
    <w:tmpl w:val="6B0C35BA"/>
    <w:lvl w:ilvl="0" w:tplc="A6884E3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66A72EC"/>
    <w:multiLevelType w:val="hybridMultilevel"/>
    <w:tmpl w:val="AFD2B5E2"/>
    <w:lvl w:ilvl="0" w:tplc="CB0C36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3EA1B5C"/>
    <w:multiLevelType w:val="hybridMultilevel"/>
    <w:tmpl w:val="724065DE"/>
    <w:lvl w:ilvl="0" w:tplc="2E84F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AF2EA2"/>
    <w:multiLevelType w:val="hybridMultilevel"/>
    <w:tmpl w:val="B21690BE"/>
    <w:lvl w:ilvl="0" w:tplc="CA8841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8672C7"/>
    <w:multiLevelType w:val="hybridMultilevel"/>
    <w:tmpl w:val="C638D8A6"/>
    <w:lvl w:ilvl="0" w:tplc="8D72C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B7D0DC2"/>
    <w:multiLevelType w:val="hybridMultilevel"/>
    <w:tmpl w:val="A52052B4"/>
    <w:lvl w:ilvl="0" w:tplc="12BC17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6F91AA3"/>
    <w:multiLevelType w:val="hybridMultilevel"/>
    <w:tmpl w:val="7D165842"/>
    <w:lvl w:ilvl="0" w:tplc="973ED5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A"/>
    <w:rsid w:val="00026A39"/>
    <w:rsid w:val="000A0FE9"/>
    <w:rsid w:val="000E2C6D"/>
    <w:rsid w:val="000E656D"/>
    <w:rsid w:val="001265B6"/>
    <w:rsid w:val="00130557"/>
    <w:rsid w:val="00155F39"/>
    <w:rsid w:val="001C7080"/>
    <w:rsid w:val="001F6B8C"/>
    <w:rsid w:val="002B3A7F"/>
    <w:rsid w:val="00353CCC"/>
    <w:rsid w:val="003B7E3A"/>
    <w:rsid w:val="0043254E"/>
    <w:rsid w:val="004B53EF"/>
    <w:rsid w:val="004B7EB9"/>
    <w:rsid w:val="0050081C"/>
    <w:rsid w:val="005D11BB"/>
    <w:rsid w:val="006A358A"/>
    <w:rsid w:val="006A54B8"/>
    <w:rsid w:val="006D7343"/>
    <w:rsid w:val="007C75FA"/>
    <w:rsid w:val="007D04BD"/>
    <w:rsid w:val="00820ABC"/>
    <w:rsid w:val="008B45DC"/>
    <w:rsid w:val="009644D2"/>
    <w:rsid w:val="00977193"/>
    <w:rsid w:val="009858FA"/>
    <w:rsid w:val="009B151A"/>
    <w:rsid w:val="009C16BC"/>
    <w:rsid w:val="009D62C7"/>
    <w:rsid w:val="00A12551"/>
    <w:rsid w:val="00A5732E"/>
    <w:rsid w:val="00A65885"/>
    <w:rsid w:val="00B35500"/>
    <w:rsid w:val="00B669E1"/>
    <w:rsid w:val="00BF24F6"/>
    <w:rsid w:val="00C05A6F"/>
    <w:rsid w:val="00C434AC"/>
    <w:rsid w:val="00C85425"/>
    <w:rsid w:val="00EC001D"/>
    <w:rsid w:val="00F00E2C"/>
    <w:rsid w:val="00F06697"/>
    <w:rsid w:val="00F631D7"/>
    <w:rsid w:val="00FA4AC8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CCB0E"/>
  <w15:chartTrackingRefBased/>
  <w15:docId w15:val="{A259BC0C-C5E8-4DBC-9646-B9B7A1E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56D"/>
    <w:rPr>
      <w:sz w:val="18"/>
      <w:szCs w:val="18"/>
    </w:rPr>
  </w:style>
  <w:style w:type="paragraph" w:styleId="a7">
    <w:name w:val="List Paragraph"/>
    <w:basedOn w:val="a"/>
    <w:uiPriority w:val="34"/>
    <w:qFormat/>
    <w:rsid w:val="0043254E"/>
    <w:pPr>
      <w:ind w:firstLineChars="200" w:firstLine="420"/>
    </w:pPr>
  </w:style>
  <w:style w:type="table" w:styleId="a8">
    <w:name w:val="Table Grid"/>
    <w:basedOn w:val="a1"/>
    <w:uiPriority w:val="39"/>
    <w:rsid w:val="006D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朗源</dc:creator>
  <cp:keywords/>
  <dc:description/>
  <cp:lastModifiedBy>吴 朗源</cp:lastModifiedBy>
  <cp:revision>11</cp:revision>
  <dcterms:created xsi:type="dcterms:W3CDTF">2019-08-20T08:40:00Z</dcterms:created>
  <dcterms:modified xsi:type="dcterms:W3CDTF">2019-08-30T06:25:00Z</dcterms:modified>
</cp:coreProperties>
</file>